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（排名无先后顺序）</w:t>
      </w:r>
    </w:p>
    <w:p>
      <w:pPr>
        <w:adjustRightInd w:val="0"/>
        <w:rPr>
          <w:rFonts w:hint="eastAsia" w:ascii="黑体" w:hAnsi="黑体" w:eastAsia="黑体" w:cs="黑体"/>
          <w:color w:val="000000"/>
          <w:kern w:val="0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44"/>
          <w:szCs w:val="44"/>
        </w:rPr>
        <w:t>申请202</w:t>
      </w:r>
      <w:r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年河南省高等学校教师资格考试面试人员</w:t>
      </w:r>
      <w:r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  <w:t>花名册</w:t>
      </w:r>
    </w:p>
    <w:bookmarkEnd w:id="0"/>
    <w:p>
      <w:pPr>
        <w:spacing w:line="360" w:lineRule="auto"/>
        <w:ind w:firstLine="360" w:firstLineChars="150"/>
        <w:rPr>
          <w:rFonts w:hint="eastAsia" w:ascii="楷体_GB2312" w:eastAsia="楷体_GB2312"/>
          <w:bCs/>
          <w:sz w:val="24"/>
          <w:szCs w:val="24"/>
        </w:rPr>
      </w:pPr>
    </w:p>
    <w:p>
      <w:pPr>
        <w:spacing w:line="360" w:lineRule="auto"/>
        <w:ind w:firstLine="360" w:firstLineChars="150"/>
        <w:rPr>
          <w:rFonts w:hint="default" w:ascii="楷体_GB2312" w:eastAsia="楷体_GB2312"/>
          <w:bCs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Cs/>
          <w:sz w:val="24"/>
          <w:szCs w:val="24"/>
        </w:rPr>
        <w:t>院</w:t>
      </w:r>
      <w:r>
        <w:rPr>
          <w:rFonts w:hint="eastAsia" w:ascii="楷体_GB2312" w:eastAsia="楷体_GB2312"/>
          <w:bCs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bCs/>
          <w:sz w:val="24"/>
          <w:szCs w:val="24"/>
          <w:lang w:val="en-US" w:eastAsia="zh-CN"/>
        </w:rPr>
        <w:t>系、部</w:t>
      </w:r>
      <w:r>
        <w:rPr>
          <w:rFonts w:hint="eastAsia" w:ascii="楷体_GB2312" w:eastAsia="楷体_GB2312"/>
          <w:bCs/>
          <w:sz w:val="24"/>
          <w:szCs w:val="24"/>
        </w:rPr>
        <w:t xml:space="preserve">（公章）：  </w:t>
      </w:r>
      <w:r>
        <w:rPr>
          <w:rFonts w:hint="eastAsia" w:ascii="楷体_GB2312" w:eastAsia="楷体_GB2312"/>
          <w:bCs/>
          <w:sz w:val="24"/>
          <w:szCs w:val="24"/>
          <w:lang w:val="en-US" w:eastAsia="zh-CN"/>
        </w:rPr>
        <w:t>艺术设计系</w:t>
      </w:r>
      <w:r>
        <w:rPr>
          <w:rFonts w:hint="eastAsia" w:ascii="楷体_GB2312" w:eastAsia="楷体_GB2312"/>
          <w:bCs/>
          <w:sz w:val="24"/>
          <w:szCs w:val="24"/>
        </w:rPr>
        <w:t xml:space="preserve">       </w:t>
      </w:r>
      <w:r>
        <w:rPr>
          <w:rFonts w:hint="eastAsia" w:ascii="楷体_GB2312" w:eastAsia="楷体_GB2312"/>
          <w:bCs/>
          <w:sz w:val="24"/>
          <w:szCs w:val="24"/>
          <w:lang w:val="en-US" w:eastAsia="zh-CN"/>
        </w:rPr>
        <w:t xml:space="preserve">     填报人：陈柯宇       联系电话：15139176745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24"/>
        <w:gridCol w:w="848"/>
        <w:gridCol w:w="1880"/>
        <w:gridCol w:w="2316"/>
        <w:gridCol w:w="1967"/>
        <w:gridCol w:w="2087"/>
        <w:gridCol w:w="1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白超凡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设计素描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A050403美术学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张曼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平面构成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A050403美术学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王道君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艺术设计概论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王婉真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色彩构成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A050403美术学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陈茜茜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立体构成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A050403美术学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6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赵倩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平面构成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B0504艺术类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B050407艺术设计学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7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周政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戏剧鉴赏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  <w:lang w:val="en-US" w:eastAsia="zh-CN"/>
              </w:rPr>
              <w:t>A050402</w:t>
            </w:r>
            <w:r>
              <w:rPr>
                <w:rFonts w:hint="default" w:ascii="宋体" w:hAnsi="宋体"/>
                <w:bCs/>
                <w:sz w:val="28"/>
                <w:szCs w:val="28"/>
                <w:lang w:eastAsia="zh-CN"/>
              </w:rPr>
              <w:t>音乐学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8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黄淑方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音乐鉴赏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bCs/>
                <w:sz w:val="28"/>
                <w:szCs w:val="28"/>
                <w:lang w:eastAsia="zh-CN"/>
              </w:rPr>
              <w:t>A050402音乐学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何伟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国画基础与鉴赏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B0504艺术类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李阳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现代家具设计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11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李冲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手绘表现技法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周星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公共环境艺术设计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B0807土建类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bCs/>
                <w:sz w:val="28"/>
                <w:szCs w:val="28"/>
                <w:lang w:eastAsia="zh-CN"/>
              </w:rPr>
              <w:t>B080702城市规划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范潇轩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室内陈设设计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14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李株琳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艺术设计概论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张敏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艺术设计概论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16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刘儒斐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艺术设计概论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17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岳悦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室内装饰材料与施工工艺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王东阳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艺术设计概论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宋彦冰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室内装饰材料与施工工艺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20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李永乐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艺术设计系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摄影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default" w:ascii="宋体" w:hAnsi="宋体"/>
                <w:bCs/>
                <w:sz w:val="28"/>
                <w:szCs w:val="28"/>
              </w:rPr>
              <w:t>A0504 艺术学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snapToGrid w:val="0"/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spacing w:line="240" w:lineRule="exact"/>
        <w:ind w:firstLine="120" w:firstLineChars="50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注：1.“申请任教学科”按河南省教师资格网“资料下载”中《学科对照表（高等学校教师资格任教学科）》填写，</w:t>
      </w:r>
    </w:p>
    <w:p>
      <w:pPr>
        <w:spacing w:line="240" w:lineRule="exac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一般填写二级学科,二级学科不能明确显示考生任教课程的，须填写至三级学科；</w:t>
      </w:r>
    </w:p>
    <w:p>
      <w:pPr>
        <w:spacing w:line="240" w:lineRule="exact"/>
        <w:ind w:firstLine="600" w:firstLineChars="250"/>
        <w:rPr>
          <w:rFonts w:ascii="仿宋_GB2312" w:cs="仿宋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bCs/>
          <w:sz w:val="24"/>
        </w:rPr>
        <w:t>2.按申请任教学科排序。</w:t>
      </w:r>
    </w:p>
    <w:p>
      <w:pPr>
        <w:rPr>
          <w:rFonts w:ascii="仿宋_GB2312" w:cs="仿宋_GB2312"/>
          <w:color w:val="000000"/>
          <w:kern w:val="0"/>
          <w:sz w:val="24"/>
          <w:szCs w:val="24"/>
        </w:rPr>
      </w:pPr>
    </w:p>
    <w:p/>
    <w:p/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F0BAB"/>
    <w:rsid w:val="6C6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2023-04-29T09:08:00Z</dcterms:created>
  <dc:creator>我是修改者</dc:creator>
  <cp:lastModifiedBy>我是修改者</cp:lastModifiedBy>
  <dcterms:modified xsi:type="dcterms:W3CDTF">2023-04-29T09:08:57Z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